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52" w:rsidRDefault="003C6652" w:rsidP="003C6652">
      <w:pPr>
        <w:spacing w:line="340" w:lineRule="exact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11D8C" wp14:editId="6530F652">
            <wp:simplePos x="0" y="0"/>
            <wp:positionH relativeFrom="column">
              <wp:posOffset>-998220</wp:posOffset>
            </wp:positionH>
            <wp:positionV relativeFrom="paragraph">
              <wp:posOffset>9525</wp:posOffset>
            </wp:positionV>
            <wp:extent cx="9032875" cy="1496559"/>
            <wp:effectExtent l="0" t="0" r="0" b="8890"/>
            <wp:wrapNone/>
            <wp:docPr id="3" name="תמונה 2" descr="str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551" cy="151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6652" w:rsidRDefault="003C6652" w:rsidP="003C6652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3C6652" w:rsidRDefault="003C6652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</w:p>
    <w:p w:rsidR="006150CC" w:rsidRPr="0004571F" w:rsidRDefault="006150CC" w:rsidP="006150CC">
      <w:pPr>
        <w:spacing w:line="340" w:lineRule="exact"/>
        <w:jc w:val="center"/>
        <w:rPr>
          <w:b/>
          <w:bCs/>
          <w:sz w:val="36"/>
          <w:szCs w:val="36"/>
          <w:u w:val="single"/>
          <w:rtl/>
        </w:rPr>
      </w:pPr>
      <w:r w:rsidRPr="0004571F">
        <w:rPr>
          <w:rFonts w:hint="cs"/>
          <w:b/>
          <w:bCs/>
          <w:sz w:val="36"/>
          <w:szCs w:val="36"/>
          <w:u w:val="single"/>
          <w:rtl/>
        </w:rPr>
        <w:t>חברת היכלי הספורט תל-אביב-יפו בע"מ</w:t>
      </w:r>
      <w:r w:rsidR="00D60D86">
        <w:rPr>
          <w:rFonts w:hint="cs"/>
          <w:b/>
          <w:bCs/>
          <w:sz w:val="36"/>
          <w:szCs w:val="36"/>
          <w:u w:val="single"/>
          <w:rtl/>
        </w:rPr>
        <w:t xml:space="preserve"> ("החברה")</w:t>
      </w:r>
    </w:p>
    <w:p w:rsidR="006150CC" w:rsidRPr="0004571F" w:rsidRDefault="006150CC" w:rsidP="006150CC">
      <w:pPr>
        <w:tabs>
          <w:tab w:val="left" w:pos="2642"/>
        </w:tabs>
        <w:spacing w:line="340" w:lineRule="exact"/>
        <w:rPr>
          <w:b/>
          <w:bCs/>
          <w:sz w:val="32"/>
          <w:szCs w:val="32"/>
          <w:rtl/>
        </w:rPr>
      </w:pPr>
      <w:r w:rsidRPr="0004571F">
        <w:rPr>
          <w:b/>
          <w:bCs/>
          <w:sz w:val="32"/>
          <w:szCs w:val="32"/>
          <w:rtl/>
        </w:rPr>
        <w:tab/>
      </w:r>
    </w:p>
    <w:p w:rsidR="006150CC" w:rsidRDefault="006150CC" w:rsidP="006150CC">
      <w:pPr>
        <w:ind w:left="720"/>
        <w:jc w:val="center"/>
        <w:rPr>
          <w:b/>
          <w:bCs/>
          <w:sz w:val="32"/>
          <w:szCs w:val="32"/>
          <w:rtl/>
        </w:rPr>
      </w:pPr>
    </w:p>
    <w:p w:rsidR="007D1DEE" w:rsidRDefault="006150CC" w:rsidP="00D60D86">
      <w:pPr>
        <w:spacing w:line="340" w:lineRule="exact"/>
        <w:jc w:val="center"/>
        <w:rPr>
          <w:b/>
          <w:bCs/>
          <w:sz w:val="32"/>
          <w:szCs w:val="32"/>
          <w:rtl/>
        </w:rPr>
      </w:pPr>
      <w:r w:rsidRPr="007D1DEE">
        <w:rPr>
          <w:b/>
          <w:bCs/>
          <w:sz w:val="32"/>
          <w:szCs w:val="32"/>
          <w:rtl/>
        </w:rPr>
        <w:t xml:space="preserve">מכרז פומבי מס' </w:t>
      </w:r>
      <w:r w:rsidR="00D60D86">
        <w:rPr>
          <w:rFonts w:hint="cs"/>
          <w:b/>
          <w:bCs/>
          <w:sz w:val="32"/>
          <w:szCs w:val="32"/>
          <w:rtl/>
        </w:rPr>
        <w:t>13/2018</w:t>
      </w:r>
      <w:r w:rsidR="000F00A9" w:rsidRPr="007D1DEE">
        <w:rPr>
          <w:rFonts w:hint="cs"/>
          <w:b/>
          <w:bCs/>
          <w:sz w:val="32"/>
          <w:szCs w:val="32"/>
          <w:rtl/>
        </w:rPr>
        <w:t xml:space="preserve"> </w:t>
      </w:r>
    </w:p>
    <w:p w:rsidR="006150CC" w:rsidRPr="00BD33EA" w:rsidRDefault="00D60D86" w:rsidP="00BD33EA">
      <w:pPr>
        <w:spacing w:line="340" w:lineRule="exact"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2"/>
          <w:szCs w:val="32"/>
          <w:rtl/>
        </w:rPr>
        <w:t>למתן שירותי שמירה ואבטחה שוטפת ל</w:t>
      </w:r>
      <w:r w:rsidRPr="00D60D86">
        <w:rPr>
          <w:rFonts w:hint="cs"/>
          <w:b/>
          <w:bCs/>
          <w:sz w:val="32"/>
          <w:szCs w:val="32"/>
          <w:rtl/>
        </w:rPr>
        <w:t>מתקני החברה</w:t>
      </w:r>
    </w:p>
    <w:p w:rsidR="006150CC" w:rsidRDefault="006150CC" w:rsidP="006150CC">
      <w:pPr>
        <w:ind w:left="720"/>
        <w:jc w:val="center"/>
        <w:rPr>
          <w:b/>
          <w:bCs/>
          <w:sz w:val="32"/>
          <w:szCs w:val="32"/>
          <w:rtl/>
        </w:rPr>
      </w:pPr>
    </w:p>
    <w:p w:rsidR="006150CC" w:rsidRPr="0004571F" w:rsidRDefault="006150CC" w:rsidP="006150CC">
      <w:pPr>
        <w:ind w:left="720"/>
        <w:rPr>
          <w:b/>
          <w:bCs/>
          <w:sz w:val="32"/>
          <w:szCs w:val="32"/>
          <w:rtl/>
        </w:rPr>
      </w:pPr>
    </w:p>
    <w:p w:rsidR="006150CC" w:rsidRDefault="006150CC" w:rsidP="00D60D86">
      <w:pPr>
        <w:numPr>
          <w:ilvl w:val="0"/>
          <w:numId w:val="5"/>
        </w:numPr>
        <w:autoSpaceDE w:val="0"/>
        <w:autoSpaceDN w:val="0"/>
        <w:rPr>
          <w:rFonts w:ascii="David" w:eastAsia="Calibri" w:hAnsi="David"/>
        </w:rPr>
      </w:pPr>
      <w:r>
        <w:rPr>
          <w:rFonts w:hint="cs"/>
          <w:rtl/>
        </w:rPr>
        <w:t xml:space="preserve">חברת היכלי </w:t>
      </w:r>
      <w:r w:rsidRPr="0004571F">
        <w:rPr>
          <w:rFonts w:hint="cs"/>
          <w:rtl/>
        </w:rPr>
        <w:t>הספורט תל-אביב-יפו בע"מ (להלן - "</w:t>
      </w:r>
      <w:r w:rsidRPr="0004571F">
        <w:rPr>
          <w:rFonts w:hint="cs"/>
          <w:b/>
          <w:bCs/>
          <w:rtl/>
        </w:rPr>
        <w:t>החברה</w:t>
      </w:r>
      <w:r w:rsidRPr="0004571F">
        <w:rPr>
          <w:rFonts w:hint="cs"/>
          <w:rtl/>
        </w:rPr>
        <w:t>")</w:t>
      </w:r>
      <w:r w:rsidRPr="0004571F">
        <w:rPr>
          <w:rtl/>
        </w:rPr>
        <w:t xml:space="preserve"> מזמינה את הציבור </w:t>
      </w:r>
      <w:r w:rsidRPr="00197746">
        <w:rPr>
          <w:rFonts w:ascii="David" w:eastAsia="Calibri" w:hAnsi="David"/>
          <w:rtl/>
        </w:rPr>
        <w:t xml:space="preserve">להציע הצעות במסגרת </w:t>
      </w:r>
      <w:r w:rsidRPr="008A73A2">
        <w:rPr>
          <w:rFonts w:ascii="David" w:eastAsia="Calibri" w:hAnsi="David"/>
          <w:rtl/>
        </w:rPr>
        <w:t xml:space="preserve">מכרז פומבי </w:t>
      </w:r>
      <w:r w:rsidR="00D60D86">
        <w:rPr>
          <w:rFonts w:ascii="David" w:eastAsia="Calibri" w:hAnsi="David" w:hint="cs"/>
          <w:rtl/>
        </w:rPr>
        <w:t xml:space="preserve">דו שלבי </w:t>
      </w:r>
      <w:r w:rsidRPr="008A73A2">
        <w:rPr>
          <w:rFonts w:ascii="David" w:eastAsia="Calibri" w:hAnsi="David"/>
          <w:rtl/>
        </w:rPr>
        <w:t xml:space="preserve">מס' </w:t>
      </w:r>
      <w:r w:rsidR="00D60D86">
        <w:rPr>
          <w:rFonts w:ascii="David" w:eastAsia="Calibri" w:hAnsi="David" w:hint="cs"/>
          <w:rtl/>
        </w:rPr>
        <w:t>13/2018</w:t>
      </w:r>
      <w:r>
        <w:rPr>
          <w:rFonts w:ascii="David" w:eastAsia="Calibri" w:hAnsi="David" w:hint="cs"/>
          <w:rtl/>
        </w:rPr>
        <w:t xml:space="preserve"> </w:t>
      </w:r>
      <w:r w:rsidR="00D60D86">
        <w:rPr>
          <w:rFonts w:ascii="David" w:eastAsia="Calibri" w:hAnsi="David" w:hint="cs"/>
          <w:rtl/>
        </w:rPr>
        <w:t xml:space="preserve">למתן שירותי שמירה ואבטחה שוטפת למתקני החברה </w:t>
      </w:r>
      <w:r w:rsidR="000F00A9" w:rsidRPr="008A73A2">
        <w:rPr>
          <w:rFonts w:ascii="David" w:eastAsia="Calibri" w:hAnsi="David"/>
          <w:rtl/>
        </w:rPr>
        <w:t xml:space="preserve">(להלן - </w:t>
      </w:r>
      <w:r w:rsidR="000F00A9" w:rsidRPr="008A73A2">
        <w:rPr>
          <w:rFonts w:ascii="David" w:eastAsia="Calibri" w:hAnsi="David" w:hint="cs"/>
          <w:rtl/>
        </w:rPr>
        <w:t>"</w:t>
      </w:r>
      <w:r w:rsidR="000F00A9" w:rsidRPr="008A73A2">
        <w:rPr>
          <w:rFonts w:ascii="David" w:eastAsia="Calibri" w:hAnsi="David" w:hint="cs"/>
          <w:b/>
          <w:bCs/>
          <w:rtl/>
        </w:rPr>
        <w:t>המכרז</w:t>
      </w:r>
      <w:r w:rsidR="000F00A9" w:rsidRPr="008A73A2">
        <w:rPr>
          <w:rFonts w:ascii="David" w:eastAsia="Calibri" w:hAnsi="David"/>
          <w:rtl/>
        </w:rPr>
        <w:t>"</w:t>
      </w:r>
      <w:r w:rsidR="000F00A9" w:rsidRPr="008A73A2">
        <w:rPr>
          <w:rFonts w:ascii="David" w:eastAsia="Calibri" w:hAnsi="David" w:hint="cs"/>
          <w:rtl/>
        </w:rPr>
        <w:t>)</w:t>
      </w:r>
      <w:r w:rsidRPr="008A73A2">
        <w:rPr>
          <w:rFonts w:ascii="David" w:eastAsia="Calibri" w:hAnsi="David"/>
          <w:rtl/>
        </w:rPr>
        <w:t>, הכל בהתאם למפורט ב</w:t>
      </w:r>
      <w:r w:rsidRPr="008A73A2">
        <w:rPr>
          <w:rFonts w:ascii="David" w:eastAsia="Calibri" w:hAnsi="David" w:hint="cs"/>
          <w:rtl/>
        </w:rPr>
        <w:t>מסמכי ה</w:t>
      </w:r>
      <w:r w:rsidRPr="008A73A2">
        <w:rPr>
          <w:rFonts w:ascii="David" w:eastAsia="Calibri" w:hAnsi="David"/>
          <w:rtl/>
        </w:rPr>
        <w:t xml:space="preserve">מכרז </w:t>
      </w:r>
      <w:r w:rsidR="000F00A9">
        <w:rPr>
          <w:rFonts w:ascii="David" w:eastAsia="Calibri" w:hAnsi="David" w:hint="cs"/>
          <w:rtl/>
        </w:rPr>
        <w:t>ו</w:t>
      </w:r>
      <w:r w:rsidRPr="008A73A2">
        <w:rPr>
          <w:rFonts w:ascii="David" w:eastAsia="Calibri" w:hAnsi="David"/>
          <w:rtl/>
        </w:rPr>
        <w:t>נספחיו</w:t>
      </w:r>
      <w:r w:rsidRPr="008A73A2">
        <w:rPr>
          <w:rFonts w:ascii="David" w:eastAsia="Calibri" w:hAnsi="David" w:hint="cs"/>
          <w:rtl/>
        </w:rPr>
        <w:t>.</w:t>
      </w:r>
    </w:p>
    <w:p w:rsidR="006150CC" w:rsidRPr="008A73A2" w:rsidRDefault="006150CC" w:rsidP="006150CC">
      <w:pPr>
        <w:autoSpaceDE w:val="0"/>
        <w:autoSpaceDN w:val="0"/>
        <w:ind w:left="720"/>
        <w:rPr>
          <w:rFonts w:ascii="David" w:eastAsia="Calibri" w:hAnsi="David"/>
        </w:rPr>
      </w:pPr>
    </w:p>
    <w:p w:rsidR="006150CC" w:rsidRPr="00D150F2" w:rsidRDefault="006150CC" w:rsidP="000F00A9">
      <w:pPr>
        <w:numPr>
          <w:ilvl w:val="0"/>
          <w:numId w:val="5"/>
        </w:numPr>
        <w:tabs>
          <w:tab w:val="num" w:pos="720"/>
        </w:tabs>
        <w:autoSpaceDE w:val="0"/>
        <w:autoSpaceDN w:val="0"/>
        <w:rPr>
          <w:lang w:eastAsia="he-IL"/>
        </w:rPr>
      </w:pPr>
      <w:r w:rsidRPr="00D150F2">
        <w:rPr>
          <w:rFonts w:hint="cs"/>
          <w:rtl/>
          <w:lang w:eastAsia="he-IL"/>
        </w:rPr>
        <w:t>ה</w:t>
      </w:r>
      <w:r w:rsidRPr="00D150F2">
        <w:rPr>
          <w:rtl/>
          <w:lang w:eastAsia="he-IL"/>
        </w:rPr>
        <w:t xml:space="preserve">נוסח </w:t>
      </w:r>
      <w:r w:rsidRPr="00D150F2">
        <w:rPr>
          <w:rFonts w:hint="cs"/>
          <w:rtl/>
          <w:lang w:eastAsia="he-IL"/>
        </w:rPr>
        <w:t xml:space="preserve">המלא של מסמכי המכרז מתפרסם </w:t>
      </w:r>
      <w:r w:rsidRPr="00D150F2">
        <w:rPr>
          <w:rtl/>
          <w:lang w:eastAsia="he-IL"/>
        </w:rPr>
        <w:t xml:space="preserve">באתר האינטרנט של </w:t>
      </w:r>
      <w:r w:rsidRPr="000F2F4C">
        <w:rPr>
          <w:rFonts w:hint="cs"/>
          <w:rtl/>
          <w:lang w:eastAsia="he-IL"/>
        </w:rPr>
        <w:t>החברה</w:t>
      </w:r>
      <w:r w:rsidRPr="00D150F2">
        <w:rPr>
          <w:rFonts w:hint="cs"/>
          <w:rtl/>
          <w:lang w:eastAsia="he-IL"/>
        </w:rPr>
        <w:t xml:space="preserve"> </w:t>
      </w:r>
      <w:r w:rsidRPr="00D150F2">
        <w:rPr>
          <w:rtl/>
          <w:lang w:eastAsia="he-IL"/>
        </w:rPr>
        <w:t xml:space="preserve">בכתובת: </w:t>
      </w:r>
      <w:r w:rsidRPr="000F2F4C">
        <w:t>www.sportpalace.co.il</w:t>
      </w:r>
      <w:r w:rsidRPr="000F2F4C">
        <w:rPr>
          <w:rtl/>
        </w:rPr>
        <w:t xml:space="preserve"> </w:t>
      </w:r>
      <w:r w:rsidRPr="000F2F4C">
        <w:rPr>
          <w:rFonts w:ascii="David" w:hAnsi="David" w:hint="cs"/>
          <w:rtl/>
        </w:rPr>
        <w:t>תחת הלשונית "מכרזים"</w:t>
      </w:r>
      <w:r w:rsidRPr="000F2F4C">
        <w:rPr>
          <w:rFonts w:hint="cs"/>
          <w:rtl/>
          <w:lang w:eastAsia="he-IL"/>
        </w:rPr>
        <w:t xml:space="preserve"> </w:t>
      </w:r>
      <w:r w:rsidRPr="00D150F2">
        <w:rPr>
          <w:rFonts w:hint="cs"/>
          <w:rtl/>
          <w:lang w:eastAsia="he-IL"/>
        </w:rPr>
        <w:t xml:space="preserve">וניתן לעיין בו שם והוא הנוסח </w:t>
      </w:r>
      <w:r w:rsidR="000F00A9">
        <w:rPr>
          <w:rFonts w:hint="cs"/>
          <w:rtl/>
          <w:lang w:eastAsia="he-IL"/>
        </w:rPr>
        <w:t>המ</w:t>
      </w:r>
      <w:r w:rsidRPr="00D150F2">
        <w:rPr>
          <w:rFonts w:hint="cs"/>
          <w:rtl/>
          <w:lang w:eastAsia="he-IL"/>
        </w:rPr>
        <w:t>חייב.</w:t>
      </w:r>
    </w:p>
    <w:p w:rsidR="006150CC" w:rsidRPr="00D150F2" w:rsidRDefault="006150CC" w:rsidP="006150CC">
      <w:pPr>
        <w:ind w:left="720"/>
        <w:rPr>
          <w:noProof/>
          <w:sz w:val="20"/>
          <w:rtl/>
          <w:lang w:eastAsia="he-IL"/>
        </w:rPr>
      </w:pPr>
    </w:p>
    <w:p w:rsidR="006150CC" w:rsidRPr="008A73A2" w:rsidRDefault="006150CC" w:rsidP="004A6F31">
      <w:pPr>
        <w:numPr>
          <w:ilvl w:val="0"/>
          <w:numId w:val="5"/>
        </w:numPr>
        <w:autoSpaceDE w:val="0"/>
        <w:autoSpaceDN w:val="0"/>
        <w:rPr>
          <w:rFonts w:ascii="David" w:eastAsia="Calibri" w:hAnsi="David"/>
          <w:noProof/>
          <w:sz w:val="22"/>
          <w:rtl/>
        </w:rPr>
      </w:pPr>
      <w:r w:rsidRPr="004A6F31">
        <w:rPr>
          <w:rFonts w:ascii="David" w:eastAsia="Calibri" w:hAnsi="David" w:hint="cs"/>
          <w:sz w:val="22"/>
          <w:rtl/>
        </w:rPr>
        <w:t xml:space="preserve">ניתן לרכוש את </w:t>
      </w:r>
      <w:r w:rsidRPr="004A6F31">
        <w:rPr>
          <w:rFonts w:ascii="David" w:eastAsia="Calibri" w:hAnsi="David"/>
          <w:sz w:val="22"/>
          <w:rtl/>
        </w:rPr>
        <w:t xml:space="preserve">מסמכי המכרז </w:t>
      </w:r>
      <w:r w:rsidRPr="004A6F31">
        <w:rPr>
          <w:rFonts w:ascii="David" w:hAnsi="David" w:hint="eastAsia"/>
          <w:rtl/>
        </w:rPr>
        <w:t>במשרדי</w:t>
      </w:r>
      <w:r w:rsidRPr="004A6F31">
        <w:rPr>
          <w:rFonts w:ascii="David" w:hAnsi="David"/>
          <w:rtl/>
        </w:rPr>
        <w:t xml:space="preserve"> החברה בהיכל מנורה </w:t>
      </w:r>
      <w:r w:rsidRPr="004A6F31">
        <w:rPr>
          <w:rFonts w:ascii="David" w:hAnsi="David" w:hint="eastAsia"/>
          <w:rtl/>
        </w:rPr>
        <w:t>מבטחים</w:t>
      </w:r>
      <w:r w:rsidRPr="004A6F31">
        <w:rPr>
          <w:rFonts w:ascii="David" w:hAnsi="David" w:hint="cs"/>
          <w:rtl/>
        </w:rPr>
        <w:t xml:space="preserve"> ברחוב </w:t>
      </w:r>
      <w:r w:rsidR="004A6F31" w:rsidRPr="004A6F31">
        <w:rPr>
          <w:rFonts w:ascii="David" w:hAnsi="David" w:hint="cs"/>
          <w:rtl/>
        </w:rPr>
        <w:t>יגאל</w:t>
      </w:r>
      <w:r w:rsidR="004A6F31">
        <w:rPr>
          <w:rFonts w:ascii="David" w:hAnsi="David" w:hint="cs"/>
          <w:rtl/>
        </w:rPr>
        <w:t xml:space="preserve"> אלון</w:t>
      </w:r>
      <w:r w:rsidR="004A6F31" w:rsidRPr="008A73A2">
        <w:rPr>
          <w:rFonts w:ascii="David" w:hAnsi="David" w:hint="cs"/>
          <w:rtl/>
        </w:rPr>
        <w:t xml:space="preserve"> </w:t>
      </w:r>
      <w:r w:rsidRPr="008A73A2">
        <w:rPr>
          <w:rFonts w:ascii="David" w:hAnsi="David" w:hint="cs"/>
          <w:rtl/>
        </w:rPr>
        <w:t xml:space="preserve">51 ביד אליהו, תל-אביב-יפו, </w:t>
      </w:r>
      <w:r w:rsidRPr="008A73A2">
        <w:rPr>
          <w:rFonts w:ascii="David" w:eastAsia="Calibri" w:hAnsi="David"/>
          <w:noProof/>
          <w:sz w:val="22"/>
          <w:rtl/>
        </w:rPr>
        <w:t xml:space="preserve">בימים א' עד ה' (כולל) משעה 09:00 עד שעה 16:00, תמורת דמי השתתפות במכרז בסך 1,000 ₪ (אלף  שקלים חדשים) (כולל מע"מ) שלא יוחזרו. </w:t>
      </w:r>
    </w:p>
    <w:p w:rsidR="006150CC" w:rsidRDefault="006150CC" w:rsidP="006150CC">
      <w:pPr>
        <w:autoSpaceDE w:val="0"/>
        <w:autoSpaceDN w:val="0"/>
        <w:ind w:left="720"/>
        <w:rPr>
          <w:rFonts w:ascii="David" w:eastAsia="Calibri" w:hAnsi="David"/>
          <w:sz w:val="20"/>
        </w:rPr>
      </w:pPr>
    </w:p>
    <w:p w:rsidR="006150CC" w:rsidRDefault="006150CC" w:rsidP="00D60D86">
      <w:pPr>
        <w:numPr>
          <w:ilvl w:val="0"/>
          <w:numId w:val="5"/>
        </w:numPr>
        <w:tabs>
          <w:tab w:val="num" w:pos="720"/>
        </w:tabs>
        <w:autoSpaceDE w:val="0"/>
        <w:autoSpaceDN w:val="0"/>
        <w:rPr>
          <w:rFonts w:ascii="David" w:eastAsia="Calibri" w:hAnsi="David"/>
          <w:sz w:val="20"/>
        </w:rPr>
      </w:pPr>
      <w:r w:rsidRPr="000F2F4C">
        <w:rPr>
          <w:rFonts w:ascii="David" w:eastAsia="Calibri" w:hAnsi="David" w:hint="cs"/>
          <w:sz w:val="20"/>
          <w:rtl/>
        </w:rPr>
        <w:t xml:space="preserve">את ההצעות במכרז יש להגיש עד ליום </w:t>
      </w:r>
      <w:r w:rsidR="00D60D86">
        <w:rPr>
          <w:rFonts w:ascii="David" w:eastAsia="Calibri" w:hAnsi="David" w:hint="cs"/>
          <w:b/>
          <w:bCs/>
          <w:sz w:val="20"/>
          <w:u w:val="single"/>
          <w:rtl/>
        </w:rPr>
        <w:t>20/12/2018</w:t>
      </w:r>
      <w:r w:rsidRPr="00DA4B3A">
        <w:rPr>
          <w:rFonts w:ascii="David" w:eastAsia="Calibri" w:hAnsi="David" w:hint="cs"/>
          <w:b/>
          <w:bCs/>
          <w:sz w:val="20"/>
          <w:rtl/>
        </w:rPr>
        <w:t xml:space="preserve"> </w:t>
      </w:r>
      <w:r w:rsidRPr="000F2F4C">
        <w:rPr>
          <w:rFonts w:ascii="David" w:eastAsia="Calibri" w:hAnsi="David" w:hint="cs"/>
          <w:sz w:val="20"/>
          <w:rtl/>
        </w:rPr>
        <w:t xml:space="preserve">בשעה </w:t>
      </w:r>
      <w:r w:rsidRPr="00DA4B3A">
        <w:rPr>
          <w:rFonts w:ascii="David" w:eastAsia="Calibri" w:hAnsi="David" w:hint="cs"/>
          <w:b/>
          <w:bCs/>
          <w:sz w:val="20"/>
          <w:u w:val="single"/>
          <w:rtl/>
        </w:rPr>
        <w:t>12:00</w:t>
      </w:r>
      <w:r w:rsidRPr="00EB2343">
        <w:rPr>
          <w:rFonts w:ascii="David" w:eastAsia="Calibri" w:hAnsi="David" w:hint="cs"/>
          <w:sz w:val="20"/>
          <w:rtl/>
        </w:rPr>
        <w:t xml:space="preserve"> </w:t>
      </w:r>
      <w:r w:rsidRPr="000F2F4C">
        <w:rPr>
          <w:rFonts w:ascii="David" w:eastAsia="Calibri" w:hAnsi="David" w:hint="cs"/>
          <w:sz w:val="20"/>
          <w:rtl/>
        </w:rPr>
        <w:t>בתיבת המכרזים</w:t>
      </w:r>
      <w:r w:rsidRPr="00EB2343">
        <w:rPr>
          <w:rFonts w:ascii="David" w:eastAsia="Calibri" w:hAnsi="David" w:hint="cs"/>
          <w:sz w:val="20"/>
          <w:rtl/>
        </w:rPr>
        <w:t xml:space="preserve"> במשרדי החברה</w:t>
      </w:r>
      <w:r w:rsidRPr="000F2F4C">
        <w:rPr>
          <w:rFonts w:ascii="David" w:eastAsia="Calibri" w:hAnsi="David" w:hint="cs"/>
          <w:sz w:val="20"/>
          <w:rtl/>
        </w:rPr>
        <w:t xml:space="preserve">. </w:t>
      </w:r>
      <w:r w:rsidRPr="00EB2343">
        <w:rPr>
          <w:rFonts w:ascii="David" w:eastAsia="Calibri" w:hAnsi="David" w:hint="cs"/>
          <w:sz w:val="20"/>
          <w:rtl/>
        </w:rPr>
        <w:t>החברה לא תדון בהצעות שתוגשנה לאחר המועד כאמור.</w:t>
      </w:r>
    </w:p>
    <w:p w:rsidR="006150CC" w:rsidRPr="00EB2343" w:rsidRDefault="006150CC" w:rsidP="006150CC">
      <w:pPr>
        <w:autoSpaceDE w:val="0"/>
        <w:autoSpaceDN w:val="0"/>
        <w:ind w:left="720"/>
        <w:rPr>
          <w:rFonts w:ascii="David" w:eastAsia="Calibri" w:hAnsi="David"/>
          <w:sz w:val="20"/>
        </w:rPr>
      </w:pPr>
    </w:p>
    <w:p w:rsidR="006150CC" w:rsidRPr="00D150F2" w:rsidRDefault="006150CC" w:rsidP="006150CC">
      <w:pPr>
        <w:numPr>
          <w:ilvl w:val="0"/>
          <w:numId w:val="5"/>
        </w:numPr>
        <w:tabs>
          <w:tab w:val="num" w:pos="720"/>
        </w:tabs>
        <w:autoSpaceDE w:val="0"/>
        <w:autoSpaceDN w:val="0"/>
        <w:rPr>
          <w:lang w:eastAsia="he-IL"/>
        </w:rPr>
      </w:pPr>
      <w:r w:rsidRPr="00D150F2">
        <w:rPr>
          <w:rFonts w:hint="cs"/>
          <w:rtl/>
          <w:lang w:eastAsia="he-IL"/>
        </w:rPr>
        <w:t>מטעמי נוחות, מודעה זו מתפרסמת בלשון זכר אבל גם לשון נקבה במשמע.</w:t>
      </w:r>
    </w:p>
    <w:p w:rsidR="006150CC" w:rsidRPr="000F2F4C" w:rsidRDefault="006150CC" w:rsidP="006150CC">
      <w:pPr>
        <w:jc w:val="right"/>
        <w:rPr>
          <w:rFonts w:ascii="David" w:eastAsia="Calibri" w:hAnsi="David"/>
          <w:rtl/>
        </w:rPr>
      </w:pPr>
    </w:p>
    <w:p w:rsidR="006150CC" w:rsidRPr="000F2F4C" w:rsidRDefault="006150CC" w:rsidP="006150CC">
      <w:pPr>
        <w:jc w:val="right"/>
        <w:rPr>
          <w:rFonts w:ascii="David" w:eastAsia="Calibri" w:hAnsi="David"/>
          <w:rtl/>
        </w:rPr>
      </w:pPr>
    </w:p>
    <w:p w:rsidR="006150CC" w:rsidRPr="000F2F4C" w:rsidRDefault="006150CC" w:rsidP="006150CC">
      <w:pPr>
        <w:rPr>
          <w:rFonts w:ascii="David" w:eastAsia="Calibri" w:hAnsi="David"/>
          <w:rtl/>
        </w:rPr>
      </w:pPr>
    </w:p>
    <w:p w:rsidR="006150CC" w:rsidRPr="00CA0104" w:rsidRDefault="006150CC" w:rsidP="006150CC">
      <w:pPr>
        <w:keepNext/>
        <w:keepLines/>
        <w:rPr>
          <w:rtl/>
          <w:lang w:eastAsia="he-IL"/>
        </w:rPr>
      </w:pPr>
    </w:p>
    <w:p w:rsidR="006150CC" w:rsidRPr="00CA0104" w:rsidRDefault="006150CC" w:rsidP="006150CC">
      <w:pPr>
        <w:keepNext/>
        <w:keepLines/>
        <w:jc w:val="right"/>
        <w:rPr>
          <w:b/>
          <w:bCs/>
          <w:rtl/>
          <w:lang w:eastAsia="he-IL"/>
        </w:rPr>
      </w:pPr>
      <w:r w:rsidRPr="00CA0104">
        <w:rPr>
          <w:rFonts w:hint="cs"/>
          <w:b/>
          <w:bCs/>
          <w:rtl/>
          <w:lang w:eastAsia="he-IL"/>
        </w:rPr>
        <w:t>________________________</w:t>
      </w:r>
    </w:p>
    <w:p w:rsidR="006150CC" w:rsidRPr="00CA0104" w:rsidRDefault="006150CC" w:rsidP="006150CC">
      <w:pPr>
        <w:keepNext/>
        <w:keepLines/>
        <w:rPr>
          <w:b/>
          <w:bCs/>
          <w:lang w:eastAsia="he-IL"/>
        </w:rPr>
      </w:pPr>
      <w:r w:rsidRPr="00CA0104">
        <w:rPr>
          <w:rFonts w:hint="cs"/>
          <w:b/>
          <w:bCs/>
          <w:rtl/>
          <w:lang w:eastAsia="he-IL"/>
        </w:rPr>
        <w:tab/>
      </w:r>
      <w:r w:rsidRPr="00CA0104">
        <w:rPr>
          <w:rFonts w:hint="cs"/>
          <w:b/>
          <w:bCs/>
          <w:rtl/>
          <w:lang w:eastAsia="he-IL"/>
        </w:rPr>
        <w:tab/>
      </w:r>
      <w:r w:rsidRPr="00CA0104">
        <w:rPr>
          <w:rFonts w:hint="cs"/>
          <w:b/>
          <w:bCs/>
          <w:rtl/>
          <w:lang w:eastAsia="he-IL"/>
        </w:rPr>
        <w:tab/>
      </w:r>
      <w:r w:rsidRPr="00CA0104">
        <w:rPr>
          <w:rFonts w:hint="cs"/>
          <w:b/>
          <w:bCs/>
          <w:rtl/>
          <w:lang w:eastAsia="he-IL"/>
        </w:rPr>
        <w:tab/>
      </w:r>
      <w:r w:rsidRPr="00CA0104">
        <w:rPr>
          <w:b/>
          <w:bCs/>
          <w:rtl/>
          <w:lang w:eastAsia="he-IL"/>
        </w:rPr>
        <w:tab/>
      </w:r>
      <w:r w:rsidRPr="00CA0104">
        <w:rPr>
          <w:b/>
          <w:bCs/>
          <w:rtl/>
          <w:lang w:eastAsia="he-IL"/>
        </w:rPr>
        <w:tab/>
      </w:r>
      <w:r w:rsidRPr="00CA0104">
        <w:rPr>
          <w:b/>
          <w:bCs/>
          <w:rtl/>
          <w:lang w:eastAsia="he-IL"/>
        </w:rPr>
        <w:tab/>
      </w:r>
      <w:r w:rsidRPr="000F2F4C">
        <w:rPr>
          <w:rFonts w:hint="cs"/>
          <w:b/>
          <w:bCs/>
          <w:rtl/>
          <w:lang w:eastAsia="he-IL"/>
        </w:rPr>
        <w:tab/>
        <w:t>נדב גרינשפן, מנכ"ל</w:t>
      </w:r>
    </w:p>
    <w:p w:rsidR="006150CC" w:rsidRPr="000F2F4C" w:rsidRDefault="006150CC" w:rsidP="006150CC">
      <w:pPr>
        <w:ind w:left="6480" w:firstLine="720"/>
        <w:rPr>
          <w:rFonts w:ascii="David" w:eastAsia="Calibri" w:hAnsi="David"/>
        </w:rPr>
      </w:pPr>
    </w:p>
    <w:p w:rsidR="0082657E" w:rsidRPr="00332D1D" w:rsidRDefault="0082657E" w:rsidP="00332D1D"/>
    <w:sectPr w:rsidR="0082657E" w:rsidRPr="00332D1D" w:rsidSect="000F00A9">
      <w:headerReference w:type="default" r:id="rId9"/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5" w:rsidRDefault="00ED4755" w:rsidP="00332D1D">
      <w:r>
        <w:separator/>
      </w:r>
    </w:p>
  </w:endnote>
  <w:endnote w:type="continuationSeparator" w:id="0">
    <w:p w:rsidR="00ED4755" w:rsidRDefault="00ED4755" w:rsidP="003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5" w:rsidRDefault="00ED4755" w:rsidP="00332D1D">
      <w:r>
        <w:separator/>
      </w:r>
    </w:p>
  </w:footnote>
  <w:footnote w:type="continuationSeparator" w:id="0">
    <w:p w:rsidR="00ED4755" w:rsidRDefault="00ED4755" w:rsidP="0033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1D" w:rsidRDefault="00332D1D" w:rsidP="00332D1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32D1D">
      <w:rPr>
        <w:noProof/>
        <w:rtl/>
        <w:lang w:val="he-I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2189"/>
    <w:multiLevelType w:val="multilevel"/>
    <w:tmpl w:val="ADECE906"/>
    <w:numStyleLink w:val="a"/>
  </w:abstractNum>
  <w:abstractNum w:abstractNumId="1" w15:restartNumberingAfterBreak="0">
    <w:nsid w:val="48941AC3"/>
    <w:multiLevelType w:val="multilevel"/>
    <w:tmpl w:val="ADECE906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David" w:hint="default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698"/>
      </w:pPr>
      <w:rPr>
        <w:rFonts w:ascii="David" w:hAnsi="David" w:cs="David" w:hint="cs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2"/>
        </w:tabs>
        <w:ind w:left="2552" w:hanging="1134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6"/>
        </w:tabs>
        <w:ind w:left="3686" w:hanging="1134"/>
      </w:pPr>
      <w:rPr>
        <w:rFonts w:cs="David" w:hint="cs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19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3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05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  <w:sz w:val="24"/>
      </w:rPr>
    </w:lvl>
  </w:abstractNum>
  <w:abstractNum w:abstractNumId="2" w15:restartNumberingAfterBreak="0">
    <w:nsid w:val="69E12D67"/>
    <w:multiLevelType w:val="multilevel"/>
    <w:tmpl w:val="ADECE906"/>
    <w:numStyleLink w:val="a"/>
  </w:abstractNum>
  <w:abstractNum w:abstractNumId="3" w15:restartNumberingAfterBreak="0">
    <w:nsid w:val="700F4776"/>
    <w:multiLevelType w:val="multilevel"/>
    <w:tmpl w:val="ADECE906"/>
    <w:numStyleLink w:val="a"/>
  </w:abstractNum>
  <w:abstractNum w:abstractNumId="4" w15:restartNumberingAfterBreak="0">
    <w:nsid w:val="727C5BD9"/>
    <w:multiLevelType w:val="hybridMultilevel"/>
    <w:tmpl w:val="A266A57C"/>
    <w:lvl w:ilvl="0" w:tplc="01EC01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DDCEBFE">
      <w:start w:val="1"/>
      <w:numFmt w:val="lowerLetter"/>
      <w:lvlText w:val="%2."/>
      <w:lvlJc w:val="left"/>
      <w:pPr>
        <w:ind w:left="1440" w:hanging="360"/>
      </w:pPr>
      <w:rPr>
        <w:rFonts w:ascii="David" w:hAnsi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CC"/>
    <w:rsid w:val="000A7B90"/>
    <w:rsid w:val="000F00A9"/>
    <w:rsid w:val="001B4E10"/>
    <w:rsid w:val="00332D1D"/>
    <w:rsid w:val="00341B98"/>
    <w:rsid w:val="003C6652"/>
    <w:rsid w:val="004A6F31"/>
    <w:rsid w:val="004C5934"/>
    <w:rsid w:val="00500E9B"/>
    <w:rsid w:val="005C55FA"/>
    <w:rsid w:val="006150CC"/>
    <w:rsid w:val="00643E3F"/>
    <w:rsid w:val="0069457B"/>
    <w:rsid w:val="007257DE"/>
    <w:rsid w:val="00783924"/>
    <w:rsid w:val="007B6AF7"/>
    <w:rsid w:val="007D1DEE"/>
    <w:rsid w:val="0082657E"/>
    <w:rsid w:val="008B49E6"/>
    <w:rsid w:val="009E33D4"/>
    <w:rsid w:val="00BD33EA"/>
    <w:rsid w:val="00C34D1E"/>
    <w:rsid w:val="00C73B53"/>
    <w:rsid w:val="00D16F8A"/>
    <w:rsid w:val="00D60D86"/>
    <w:rsid w:val="00DB5443"/>
    <w:rsid w:val="00EC1F0F"/>
    <w:rsid w:val="00ED31F0"/>
    <w:rsid w:val="00E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98CD"/>
  <w15:chartTrackingRefBased/>
  <w15:docId w15:val="{A469DEB8-CCCF-47A2-A3E6-0219700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55FA"/>
    <w:pPr>
      <w:bidi/>
      <w:spacing w:after="0" w:line="240" w:lineRule="auto"/>
      <w:jc w:val="both"/>
    </w:pPr>
    <w:rPr>
      <w:rFonts w:ascii="Calibri" w:hAnsi="Calibri" w:cs="David"/>
      <w:spacing w:val="10"/>
      <w:sz w:val="24"/>
      <w:szCs w:val="24"/>
    </w:rPr>
  </w:style>
  <w:style w:type="paragraph" w:styleId="1">
    <w:name w:val="heading 1"/>
    <w:basedOn w:val="a0"/>
    <w:next w:val="a0"/>
    <w:link w:val="10"/>
    <w:qFormat/>
    <w:rsid w:val="0069457B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69457B"/>
    <w:pPr>
      <w:keepNext/>
      <w:jc w:val="right"/>
      <w:outlineLvl w:val="1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69457B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0">
    <w:name w:val="כותרת 2 תו"/>
    <w:basedOn w:val="a1"/>
    <w:link w:val="2"/>
    <w:rsid w:val="0069457B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paragraph" w:styleId="a4">
    <w:name w:val="Title"/>
    <w:basedOn w:val="a0"/>
    <w:link w:val="a5"/>
    <w:qFormat/>
    <w:rsid w:val="0069457B"/>
    <w:pPr>
      <w:jc w:val="center"/>
    </w:pPr>
    <w:rPr>
      <w:b/>
      <w:bCs/>
      <w:szCs w:val="32"/>
      <w:u w:val="single"/>
    </w:rPr>
  </w:style>
  <w:style w:type="character" w:customStyle="1" w:styleId="a5">
    <w:name w:val="כותרת טקסט תו"/>
    <w:basedOn w:val="a1"/>
    <w:link w:val="a4"/>
    <w:rsid w:val="0069457B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6">
    <w:name w:val="header"/>
    <w:basedOn w:val="a0"/>
    <w:link w:val="a7"/>
    <w:rsid w:val="0069457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1"/>
    <w:link w:val="a6"/>
    <w:rsid w:val="0069457B"/>
    <w:rPr>
      <w:rFonts w:ascii="Times New Roman" w:eastAsia="Times New Roman" w:hAnsi="Times New Roman" w:cs="David"/>
      <w:sz w:val="24"/>
      <w:szCs w:val="24"/>
    </w:rPr>
  </w:style>
  <w:style w:type="paragraph" w:styleId="a8">
    <w:name w:val="footer"/>
    <w:basedOn w:val="a0"/>
    <w:link w:val="a9"/>
    <w:rsid w:val="0069457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1"/>
    <w:link w:val="a8"/>
    <w:rsid w:val="0069457B"/>
    <w:rPr>
      <w:rFonts w:ascii="Times New Roman" w:eastAsia="Times New Roman" w:hAnsi="Times New Roman" w:cs="David"/>
      <w:sz w:val="24"/>
      <w:szCs w:val="24"/>
    </w:rPr>
  </w:style>
  <w:style w:type="numbering" w:customStyle="1" w:styleId="a">
    <w:name w:val="מספור"/>
    <w:rsid w:val="0069457B"/>
    <w:pPr>
      <w:numPr>
        <w:numId w:val="1"/>
      </w:numPr>
    </w:pPr>
  </w:style>
  <w:style w:type="character" w:styleId="aa">
    <w:name w:val="page number"/>
    <w:basedOn w:val="a1"/>
    <w:rsid w:val="0069457B"/>
  </w:style>
  <w:style w:type="paragraph" w:styleId="ab">
    <w:name w:val="Date"/>
    <w:basedOn w:val="a0"/>
    <w:next w:val="a0"/>
    <w:link w:val="ac"/>
    <w:rsid w:val="0069457B"/>
    <w:pPr>
      <w:jc w:val="center"/>
    </w:pPr>
  </w:style>
  <w:style w:type="character" w:customStyle="1" w:styleId="ac">
    <w:name w:val="תאריך תו"/>
    <w:basedOn w:val="a1"/>
    <w:link w:val="ab"/>
    <w:rsid w:val="0069457B"/>
    <w:rPr>
      <w:rFonts w:ascii="Times New Roman" w:eastAsia="Times New Roman" w:hAnsi="Times New Roman" w:cs="David"/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C34D1E"/>
    <w:pPr>
      <w:spacing w:before="240" w:after="240"/>
      <w:ind w:left="720"/>
    </w:pPr>
  </w:style>
  <w:style w:type="character" w:customStyle="1" w:styleId="ae">
    <w:name w:val="פיסקת רשימה תו"/>
    <w:link w:val="ad"/>
    <w:uiPriority w:val="34"/>
    <w:rsid w:val="006150CC"/>
    <w:rPr>
      <w:rFonts w:ascii="Calibri" w:hAnsi="Calibri" w:cs="David"/>
      <w:spacing w:val="10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0F00A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0F00A9"/>
    <w:rPr>
      <w:sz w:val="20"/>
      <w:szCs w:val="20"/>
    </w:rPr>
  </w:style>
  <w:style w:type="character" w:customStyle="1" w:styleId="af1">
    <w:name w:val="טקסט הערה תו"/>
    <w:basedOn w:val="a1"/>
    <w:link w:val="af0"/>
    <w:uiPriority w:val="99"/>
    <w:semiHidden/>
    <w:rsid w:val="000F00A9"/>
    <w:rPr>
      <w:rFonts w:ascii="Calibri" w:hAnsi="Calibri" w:cs="David"/>
      <w:spacing w:val="1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00A9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0F00A9"/>
    <w:rPr>
      <w:rFonts w:ascii="Calibri" w:hAnsi="Calibri" w:cs="David"/>
      <w:b/>
      <w:bCs/>
      <w:spacing w:val="10"/>
      <w:sz w:val="20"/>
      <w:szCs w:val="20"/>
    </w:rPr>
  </w:style>
  <w:style w:type="paragraph" w:styleId="af4">
    <w:name w:val="Revision"/>
    <w:hidden/>
    <w:uiPriority w:val="99"/>
    <w:semiHidden/>
    <w:rsid w:val="000F00A9"/>
    <w:pPr>
      <w:spacing w:after="0" w:line="240" w:lineRule="auto"/>
    </w:pPr>
    <w:rPr>
      <w:rFonts w:ascii="Calibri" w:hAnsi="Calibri" w:cs="David"/>
      <w:spacing w:val="1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0F00A9"/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1"/>
    <w:link w:val="af5"/>
    <w:uiPriority w:val="99"/>
    <w:semiHidden/>
    <w:rsid w:val="000F00A9"/>
    <w:rPr>
      <w:rFonts w:ascii="Tahoma" w:hAnsi="Tahoma" w:cs="Tahoma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117.Daniel.A\AppData\Roaming\Microsoft\Templates\&#1495;&#1493;&#1494;&#1492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33E-4A6A-4850-99B4-F81B6C42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חוזה</Template>
  <TotalTime>49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Segev</dc:creator>
  <cp:keywords/>
  <dc:description/>
  <cp:lastModifiedBy>Anat Bareket</cp:lastModifiedBy>
  <cp:revision>3</cp:revision>
  <dcterms:created xsi:type="dcterms:W3CDTF">2018-11-19T12:11:00Z</dcterms:created>
  <dcterms:modified xsi:type="dcterms:W3CDTF">2018-11-19T12:14:00Z</dcterms:modified>
</cp:coreProperties>
</file>